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179D6C" w14:textId="77777777" w:rsidR="004817A0" w:rsidRDefault="004817A0" w:rsidP="00B641DE">
      <w:pPr>
        <w:rPr>
          <w:rFonts w:ascii="Trebuchet MS" w:hAnsi="Trebuchet MS" w:cs="Arial"/>
          <w:b/>
          <w:bCs/>
          <w:sz w:val="22"/>
          <w:szCs w:val="22"/>
        </w:rPr>
      </w:pPr>
      <w:bookmarkStart w:id="0" w:name="_GoBack"/>
      <w:bookmarkEnd w:id="0"/>
    </w:p>
    <w:p w14:paraId="22FEE4F8" w14:textId="77777777" w:rsidR="00080B81" w:rsidRPr="00C75621" w:rsidRDefault="003A7397" w:rsidP="00B641DE">
      <w:pPr>
        <w:jc w:val="center"/>
        <w:rPr>
          <w:rFonts w:ascii="Trebuchet MS" w:hAnsi="Trebuchet MS" w:cs="Arial"/>
          <w:b/>
          <w:bCs/>
        </w:rPr>
      </w:pPr>
      <w:r w:rsidRPr="00C75621">
        <w:rPr>
          <w:rFonts w:ascii="Trebuchet MS" w:hAnsi="Trebuchet MS" w:cs="Arial"/>
          <w:b/>
          <w:bCs/>
        </w:rPr>
        <w:t>Alliance for Financial Inclusion (AFI)</w:t>
      </w:r>
      <w:r w:rsidR="00080B81" w:rsidRPr="00C75621">
        <w:rPr>
          <w:rFonts w:ascii="Trebuchet MS" w:hAnsi="Trebuchet MS" w:cs="Arial"/>
          <w:b/>
          <w:bCs/>
        </w:rPr>
        <w:t xml:space="preserve"> </w:t>
      </w:r>
    </w:p>
    <w:p w14:paraId="27A2C26E" w14:textId="13E29A87" w:rsidR="004817A0" w:rsidRPr="00C75621" w:rsidRDefault="003170DB" w:rsidP="00B641DE">
      <w:pPr>
        <w:jc w:val="center"/>
        <w:rPr>
          <w:rFonts w:ascii="Trebuchet MS" w:hAnsi="Trebuchet MS" w:cs="Arial"/>
          <w:b/>
          <w:bCs/>
        </w:rPr>
      </w:pPr>
      <w:r w:rsidRPr="00C75621">
        <w:rPr>
          <w:rFonts w:ascii="Trebuchet MS" w:hAnsi="Trebuchet MS" w:cs="Arial"/>
          <w:b/>
          <w:bCs/>
        </w:rPr>
        <w:t xml:space="preserve">GPF Hosting </w:t>
      </w:r>
      <w:r w:rsidR="00080B81" w:rsidRPr="00C75621">
        <w:rPr>
          <w:rFonts w:ascii="Trebuchet MS" w:hAnsi="Trebuchet MS" w:cs="Arial"/>
          <w:b/>
          <w:bCs/>
        </w:rPr>
        <w:t>Application Form</w:t>
      </w:r>
    </w:p>
    <w:p w14:paraId="026B52B2" w14:textId="529FADD0" w:rsidR="00A55D2B" w:rsidRPr="00C75621" w:rsidRDefault="00BA538D" w:rsidP="003170DB">
      <w:pPr>
        <w:pStyle w:val="Style1"/>
        <w:spacing w:before="0" w:after="100"/>
        <w:rPr>
          <w:b w:val="0"/>
          <w:bCs w:val="0"/>
          <w:sz w:val="24"/>
          <w:szCs w:val="24"/>
        </w:rPr>
      </w:pPr>
      <w:r w:rsidRPr="00C75621">
        <w:rPr>
          <w:sz w:val="24"/>
          <w:szCs w:val="24"/>
        </w:rPr>
        <w:br/>
      </w:r>
    </w:p>
    <w:p w14:paraId="264DDC0F" w14:textId="4B5498E4" w:rsidR="003A7397" w:rsidRPr="00C75621" w:rsidRDefault="003170DB" w:rsidP="0084006E">
      <w:pPr>
        <w:pStyle w:val="Style1"/>
        <w:spacing w:before="0"/>
        <w:jc w:val="both"/>
        <w:rPr>
          <w:sz w:val="24"/>
          <w:szCs w:val="24"/>
        </w:rPr>
      </w:pPr>
      <w:r w:rsidRPr="00C75621">
        <w:rPr>
          <w:sz w:val="24"/>
          <w:szCs w:val="24"/>
        </w:rPr>
        <w:t xml:space="preserve">GPF Hosting </w:t>
      </w:r>
      <w:r w:rsidR="002D59C2" w:rsidRPr="00C75621">
        <w:rPr>
          <w:sz w:val="24"/>
          <w:szCs w:val="24"/>
        </w:rPr>
        <w:t>Application</w:t>
      </w:r>
      <w:r w:rsidR="004C6198" w:rsidRPr="00C75621">
        <w:rPr>
          <w:sz w:val="24"/>
          <w:szCs w:val="24"/>
        </w:rPr>
        <w:t xml:space="preserve"> Process</w:t>
      </w:r>
    </w:p>
    <w:p w14:paraId="3026F805" w14:textId="6F640F04" w:rsidR="003170DB" w:rsidRPr="00C75621" w:rsidRDefault="003170DB" w:rsidP="008F6884">
      <w:pPr>
        <w:pStyle w:val="Style2"/>
        <w:jc w:val="both"/>
        <w:rPr>
          <w:sz w:val="24"/>
          <w:szCs w:val="24"/>
        </w:rPr>
      </w:pPr>
      <w:r w:rsidRPr="00C75621">
        <w:rPr>
          <w:sz w:val="24"/>
          <w:szCs w:val="24"/>
        </w:rPr>
        <w:t>To be eligible to host AFI GPF,</w:t>
      </w:r>
      <w:r w:rsidR="003A7397" w:rsidRPr="00C75621">
        <w:rPr>
          <w:sz w:val="24"/>
          <w:szCs w:val="24"/>
        </w:rPr>
        <w:t xml:space="preserve"> </w:t>
      </w:r>
      <w:r w:rsidR="00BB2DB6" w:rsidRPr="00C75621">
        <w:rPr>
          <w:sz w:val="24"/>
          <w:szCs w:val="24"/>
        </w:rPr>
        <w:t xml:space="preserve">a </w:t>
      </w:r>
      <w:r w:rsidR="003A7397" w:rsidRPr="00C75621">
        <w:rPr>
          <w:sz w:val="24"/>
          <w:szCs w:val="24"/>
        </w:rPr>
        <w:t>member of the A</w:t>
      </w:r>
      <w:r w:rsidR="00C75621" w:rsidRPr="00C75621">
        <w:rPr>
          <w:sz w:val="24"/>
          <w:szCs w:val="24"/>
        </w:rPr>
        <w:t>lliance for Financial Inclusion</w:t>
      </w:r>
      <w:r w:rsidR="003A7397" w:rsidRPr="00C75621">
        <w:rPr>
          <w:sz w:val="24"/>
          <w:szCs w:val="24"/>
        </w:rPr>
        <w:t xml:space="preserve"> </w:t>
      </w:r>
      <w:r w:rsidRPr="00C75621">
        <w:rPr>
          <w:sz w:val="24"/>
          <w:szCs w:val="24"/>
        </w:rPr>
        <w:t>must</w:t>
      </w:r>
      <w:r w:rsidR="003A7397" w:rsidRPr="00C75621">
        <w:rPr>
          <w:sz w:val="24"/>
          <w:szCs w:val="24"/>
        </w:rPr>
        <w:t xml:space="preserve"> </w:t>
      </w:r>
      <w:r w:rsidR="00080B81" w:rsidRPr="00C75621">
        <w:rPr>
          <w:sz w:val="24"/>
          <w:szCs w:val="24"/>
        </w:rPr>
        <w:t xml:space="preserve">complete the application form below </w:t>
      </w:r>
      <w:r w:rsidR="003A7397" w:rsidRPr="00C75621">
        <w:rPr>
          <w:sz w:val="24"/>
          <w:szCs w:val="24"/>
        </w:rPr>
        <w:t xml:space="preserve">and return </w:t>
      </w:r>
      <w:r w:rsidR="00273E50" w:rsidRPr="00C75621">
        <w:rPr>
          <w:sz w:val="24"/>
          <w:szCs w:val="24"/>
        </w:rPr>
        <w:t xml:space="preserve">the signed form </w:t>
      </w:r>
      <w:r w:rsidR="00080B81" w:rsidRPr="00C75621">
        <w:rPr>
          <w:sz w:val="24"/>
          <w:szCs w:val="24"/>
        </w:rPr>
        <w:t xml:space="preserve">by e-mail </w:t>
      </w:r>
      <w:r w:rsidR="00346BA4" w:rsidRPr="00C75621">
        <w:rPr>
          <w:sz w:val="24"/>
          <w:szCs w:val="24"/>
        </w:rPr>
        <w:t>(</w:t>
      </w:r>
      <w:hyperlink r:id="rId8" w:history="1">
        <w:r w:rsidRPr="00C75621">
          <w:rPr>
            <w:rStyle w:val="Hyperlink"/>
            <w:sz w:val="24"/>
            <w:szCs w:val="24"/>
          </w:rPr>
          <w:t>gpf@afi-global.org</w:t>
        </w:r>
      </w:hyperlink>
      <w:r w:rsidR="00346BA4" w:rsidRPr="00C75621">
        <w:rPr>
          <w:rStyle w:val="Hyperlink"/>
          <w:sz w:val="24"/>
          <w:szCs w:val="24"/>
        </w:rPr>
        <w:t>)</w:t>
      </w:r>
      <w:r w:rsidR="00346BA4" w:rsidRPr="00C75621">
        <w:rPr>
          <w:sz w:val="24"/>
          <w:szCs w:val="24"/>
        </w:rPr>
        <w:t xml:space="preserve"> </w:t>
      </w:r>
      <w:r w:rsidR="003A7397" w:rsidRPr="00C75621">
        <w:rPr>
          <w:sz w:val="24"/>
          <w:szCs w:val="24"/>
        </w:rPr>
        <w:t>or</w:t>
      </w:r>
      <w:r w:rsidR="005723D9" w:rsidRPr="00C75621">
        <w:rPr>
          <w:sz w:val="24"/>
          <w:szCs w:val="24"/>
        </w:rPr>
        <w:t xml:space="preserve"> by</w:t>
      </w:r>
      <w:r w:rsidR="003A7397" w:rsidRPr="00C75621">
        <w:rPr>
          <w:sz w:val="24"/>
          <w:szCs w:val="24"/>
        </w:rPr>
        <w:t xml:space="preserve"> </w:t>
      </w:r>
      <w:r w:rsidR="002D59C2" w:rsidRPr="00C75621">
        <w:rPr>
          <w:sz w:val="24"/>
          <w:szCs w:val="24"/>
        </w:rPr>
        <w:t xml:space="preserve">regular </w:t>
      </w:r>
      <w:r w:rsidR="003A7397" w:rsidRPr="00C75621">
        <w:rPr>
          <w:sz w:val="24"/>
          <w:szCs w:val="24"/>
        </w:rPr>
        <w:t>mail (</w:t>
      </w:r>
      <w:r w:rsidR="0081651D" w:rsidRPr="00C75621">
        <w:rPr>
          <w:sz w:val="24"/>
          <w:szCs w:val="24"/>
        </w:rPr>
        <w:t xml:space="preserve">see </w:t>
      </w:r>
      <w:r w:rsidR="003A7397" w:rsidRPr="00C75621">
        <w:rPr>
          <w:sz w:val="24"/>
          <w:szCs w:val="24"/>
        </w:rPr>
        <w:t>address below).</w:t>
      </w:r>
      <w:r w:rsidR="002D59C2" w:rsidRPr="00C75621">
        <w:rPr>
          <w:sz w:val="24"/>
          <w:szCs w:val="24"/>
        </w:rPr>
        <w:t xml:space="preserve"> </w:t>
      </w:r>
    </w:p>
    <w:p w14:paraId="5C961F0F" w14:textId="1AB941AC" w:rsidR="00225077" w:rsidRPr="00C75621" w:rsidRDefault="00AE6E2B" w:rsidP="008F6884">
      <w:pPr>
        <w:pStyle w:val="Style2"/>
        <w:jc w:val="both"/>
        <w:rPr>
          <w:rStyle w:val="Style2Char"/>
          <w:bCs/>
          <w:sz w:val="24"/>
          <w:szCs w:val="24"/>
        </w:rPr>
      </w:pPr>
      <w:r w:rsidRPr="00C75621">
        <w:rPr>
          <w:sz w:val="24"/>
          <w:szCs w:val="24"/>
        </w:rPr>
        <w:t>Your</w:t>
      </w:r>
      <w:r w:rsidR="003170DB" w:rsidRPr="00C75621">
        <w:rPr>
          <w:sz w:val="24"/>
          <w:szCs w:val="24"/>
        </w:rPr>
        <w:t xml:space="preserve"> application will be reviewed by the AFI Management Unit based on the GPF Hosting </w:t>
      </w:r>
      <w:r w:rsidRPr="00C75621">
        <w:rPr>
          <w:sz w:val="24"/>
          <w:szCs w:val="24"/>
        </w:rPr>
        <w:t>Requirements</w:t>
      </w:r>
      <w:r w:rsidR="003170DB" w:rsidRPr="00C75621">
        <w:rPr>
          <w:sz w:val="24"/>
          <w:szCs w:val="24"/>
        </w:rPr>
        <w:t xml:space="preserve"> attached to this Form</w:t>
      </w:r>
      <w:r w:rsidRPr="00C75621">
        <w:rPr>
          <w:sz w:val="24"/>
          <w:szCs w:val="24"/>
        </w:rPr>
        <w:t xml:space="preserve"> and will be submitted to the AFI Board of Directors for approval. Thereafter y</w:t>
      </w:r>
      <w:r w:rsidR="00F105BD" w:rsidRPr="00C75621">
        <w:rPr>
          <w:sz w:val="24"/>
          <w:szCs w:val="24"/>
        </w:rPr>
        <w:t>ou will</w:t>
      </w:r>
      <w:r w:rsidRPr="00C75621">
        <w:rPr>
          <w:sz w:val="24"/>
          <w:szCs w:val="24"/>
        </w:rPr>
        <w:t xml:space="preserve"> be informed on the outcome of your application</w:t>
      </w:r>
      <w:r w:rsidR="00273E50" w:rsidRPr="00C75621">
        <w:rPr>
          <w:sz w:val="24"/>
          <w:szCs w:val="24"/>
        </w:rPr>
        <w:t xml:space="preserve">. </w:t>
      </w:r>
    </w:p>
    <w:p w14:paraId="063261B0" w14:textId="2521BCA0" w:rsidR="00B266C5" w:rsidRPr="00C75621" w:rsidRDefault="00F105BD" w:rsidP="00346BA4">
      <w:pPr>
        <w:spacing w:after="120" w:line="276" w:lineRule="auto"/>
        <w:jc w:val="both"/>
        <w:rPr>
          <w:rFonts w:ascii="Trebuchet MS" w:hAnsi="Trebuchet MS" w:cs="Arial"/>
          <w:noProof/>
        </w:rPr>
      </w:pPr>
      <w:r w:rsidRPr="00C75621">
        <w:rPr>
          <w:rFonts w:ascii="Trebuchet MS" w:hAnsi="Trebuchet MS" w:cs="Arial"/>
          <w:noProof/>
        </w:rPr>
        <w:t xml:space="preserve">The successful applicant’s name will be announced in the preceding  </w:t>
      </w:r>
      <w:r w:rsidR="00AE6E2B" w:rsidRPr="00C75621">
        <w:rPr>
          <w:rFonts w:ascii="Trebuchet MS" w:hAnsi="Trebuchet MS" w:cs="Arial"/>
          <w:noProof/>
        </w:rPr>
        <w:t>GPF</w:t>
      </w:r>
      <w:r w:rsidR="00275F0F" w:rsidRPr="00C75621">
        <w:rPr>
          <w:rFonts w:ascii="Trebuchet MS" w:hAnsi="Trebuchet MS" w:cs="Arial"/>
          <w:noProof/>
        </w:rPr>
        <w:t xml:space="preserve">. </w:t>
      </w:r>
    </w:p>
    <w:p w14:paraId="55DA4B3E" w14:textId="1D3F765A" w:rsidR="004817A0" w:rsidRPr="00C75621" w:rsidRDefault="0081651D" w:rsidP="008F6884">
      <w:pPr>
        <w:pStyle w:val="Style2"/>
        <w:jc w:val="both"/>
        <w:rPr>
          <w:bCs w:val="0"/>
          <w:sz w:val="24"/>
          <w:szCs w:val="24"/>
        </w:rPr>
      </w:pPr>
      <w:r w:rsidRPr="00C75621">
        <w:rPr>
          <w:bCs w:val="0"/>
          <w:sz w:val="24"/>
          <w:szCs w:val="24"/>
        </w:rPr>
        <w:t>_______________________________________________________</w:t>
      </w:r>
      <w:r w:rsidR="00C75621">
        <w:rPr>
          <w:bCs w:val="0"/>
          <w:sz w:val="24"/>
          <w:szCs w:val="24"/>
        </w:rPr>
        <w:t>_________________</w:t>
      </w:r>
    </w:p>
    <w:p w14:paraId="32856D1B" w14:textId="149FC412" w:rsidR="004817A0" w:rsidRPr="00C75621" w:rsidRDefault="004817A0" w:rsidP="008F6884">
      <w:pPr>
        <w:pStyle w:val="Style1"/>
        <w:jc w:val="both"/>
        <w:rPr>
          <w:sz w:val="24"/>
          <w:szCs w:val="24"/>
        </w:rPr>
      </w:pPr>
      <w:r w:rsidRPr="00C75621">
        <w:rPr>
          <w:sz w:val="24"/>
          <w:szCs w:val="24"/>
        </w:rPr>
        <w:t xml:space="preserve">Application for </w:t>
      </w:r>
      <w:r w:rsidR="00F105BD" w:rsidRPr="00C75621">
        <w:rPr>
          <w:sz w:val="24"/>
          <w:szCs w:val="24"/>
        </w:rPr>
        <w:t xml:space="preserve">Hosting AFI-Global Policy Forum </w:t>
      </w:r>
    </w:p>
    <w:p w14:paraId="567B76E9" w14:textId="7B788F2A" w:rsidR="00C75621" w:rsidRPr="00C75621" w:rsidRDefault="004817A0" w:rsidP="008F6884">
      <w:pPr>
        <w:pStyle w:val="Style2"/>
        <w:jc w:val="both"/>
        <w:rPr>
          <w:sz w:val="24"/>
          <w:szCs w:val="24"/>
        </w:rPr>
      </w:pPr>
      <w:r w:rsidRPr="00C75621">
        <w:rPr>
          <w:sz w:val="24"/>
          <w:szCs w:val="24"/>
        </w:rPr>
        <w:t xml:space="preserve">On behalf of </w:t>
      </w:r>
      <w:r w:rsidR="00C75621">
        <w:rPr>
          <w:sz w:val="24"/>
          <w:szCs w:val="24"/>
        </w:rPr>
        <w:t>…………………………………………………………………………………</w:t>
      </w:r>
      <w:r w:rsidRPr="00C75621">
        <w:rPr>
          <w:sz w:val="24"/>
          <w:szCs w:val="24"/>
        </w:rPr>
        <w:t xml:space="preserve"> </w:t>
      </w:r>
      <w:r w:rsidRPr="00C75621">
        <w:rPr>
          <w:i/>
          <w:sz w:val="24"/>
          <w:szCs w:val="24"/>
        </w:rPr>
        <w:t>[Name of Institution]</w:t>
      </w:r>
      <w:r w:rsidRPr="00C75621">
        <w:rPr>
          <w:sz w:val="24"/>
          <w:szCs w:val="24"/>
        </w:rPr>
        <w:t xml:space="preserve">, I hereby certify that I fully understand the </w:t>
      </w:r>
      <w:r w:rsidR="00F105BD" w:rsidRPr="00C75621">
        <w:rPr>
          <w:sz w:val="24"/>
          <w:szCs w:val="24"/>
        </w:rPr>
        <w:t>AFI GPF Hosting Requirement</w:t>
      </w:r>
      <w:r w:rsidR="00C75621">
        <w:rPr>
          <w:sz w:val="24"/>
          <w:szCs w:val="24"/>
        </w:rPr>
        <w:t>s</w:t>
      </w:r>
      <w:r w:rsidR="00C34A74" w:rsidRPr="00C75621">
        <w:rPr>
          <w:sz w:val="24"/>
          <w:szCs w:val="24"/>
        </w:rPr>
        <w:t>. I</w:t>
      </w:r>
      <w:r w:rsidRPr="00C75621">
        <w:rPr>
          <w:sz w:val="24"/>
          <w:szCs w:val="24"/>
        </w:rPr>
        <w:t xml:space="preserve"> </w:t>
      </w:r>
      <w:r w:rsidR="00F105BD" w:rsidRPr="00C75621">
        <w:rPr>
          <w:sz w:val="24"/>
          <w:szCs w:val="24"/>
        </w:rPr>
        <w:t>undertake that we are able to fully meet the host responsibilities, cost considerations</w:t>
      </w:r>
      <w:r w:rsidR="00C75621" w:rsidRPr="00C75621">
        <w:rPr>
          <w:sz w:val="24"/>
          <w:szCs w:val="24"/>
        </w:rPr>
        <w:t>, conferencing, accommodation and logistical requirements for the GPF as stipulated in the GPF Hosting Requirements.</w:t>
      </w:r>
    </w:p>
    <w:p w14:paraId="2D9E92AE" w14:textId="7C6ADB44" w:rsidR="00C75621" w:rsidRPr="00C75621" w:rsidRDefault="00C75621" w:rsidP="008F6884">
      <w:pPr>
        <w:pStyle w:val="Style2"/>
        <w:jc w:val="both"/>
        <w:rPr>
          <w:sz w:val="24"/>
          <w:szCs w:val="24"/>
        </w:rPr>
      </w:pPr>
    </w:p>
    <w:p w14:paraId="2A6AA89B" w14:textId="2BAE7040" w:rsidR="00C75621" w:rsidRPr="00C75621" w:rsidRDefault="00C75621" w:rsidP="008F6884">
      <w:pPr>
        <w:pStyle w:val="Style2"/>
        <w:jc w:val="both"/>
        <w:rPr>
          <w:sz w:val="24"/>
          <w:szCs w:val="24"/>
        </w:rPr>
      </w:pPr>
      <w:r w:rsidRPr="00C75621">
        <w:rPr>
          <w:sz w:val="24"/>
          <w:szCs w:val="24"/>
        </w:rPr>
        <w:t>Signed at (</w:t>
      </w:r>
      <w:r w:rsidRPr="00C75621">
        <w:rPr>
          <w:i/>
          <w:sz w:val="24"/>
          <w:szCs w:val="24"/>
        </w:rPr>
        <w:t>name of city</w:t>
      </w:r>
      <w:r w:rsidRPr="00C75621">
        <w:rPr>
          <w:sz w:val="24"/>
          <w:szCs w:val="24"/>
        </w:rPr>
        <w:t>) ……………………………………</w:t>
      </w:r>
      <w:proofErr w:type="gramStart"/>
      <w:r w:rsidRPr="00C75621">
        <w:rPr>
          <w:sz w:val="24"/>
          <w:szCs w:val="24"/>
        </w:rPr>
        <w:t>…..</w:t>
      </w:r>
      <w:proofErr w:type="gramEnd"/>
      <w:r w:rsidRPr="00C75621">
        <w:rPr>
          <w:sz w:val="24"/>
          <w:szCs w:val="24"/>
        </w:rPr>
        <w:t>on (</w:t>
      </w:r>
      <w:r w:rsidRPr="00C75621">
        <w:rPr>
          <w:i/>
          <w:sz w:val="24"/>
          <w:szCs w:val="24"/>
        </w:rPr>
        <w:t>date</w:t>
      </w:r>
      <w:r w:rsidRPr="00C75621">
        <w:rPr>
          <w:sz w:val="24"/>
          <w:szCs w:val="24"/>
        </w:rPr>
        <w:t>)……………………</w:t>
      </w:r>
    </w:p>
    <w:p w14:paraId="5AB13553" w14:textId="6BD2D67D" w:rsidR="00C75621" w:rsidRPr="00C75621" w:rsidRDefault="00C75621" w:rsidP="008F6884">
      <w:pPr>
        <w:pStyle w:val="Style2"/>
        <w:jc w:val="both"/>
        <w:rPr>
          <w:sz w:val="24"/>
          <w:szCs w:val="24"/>
        </w:rPr>
      </w:pPr>
      <w:r w:rsidRPr="00C75621">
        <w:rPr>
          <w:sz w:val="24"/>
          <w:szCs w:val="24"/>
        </w:rPr>
        <w:t>For and on behalf of</w:t>
      </w:r>
    </w:p>
    <w:p w14:paraId="02C937B5" w14:textId="2797CB85" w:rsidR="00C75621" w:rsidRPr="00C75621" w:rsidRDefault="00C75621" w:rsidP="008F6884">
      <w:pPr>
        <w:pStyle w:val="Style2"/>
        <w:jc w:val="both"/>
        <w:rPr>
          <w:sz w:val="24"/>
          <w:szCs w:val="24"/>
        </w:rPr>
      </w:pPr>
      <w:r w:rsidRPr="00C75621">
        <w:rPr>
          <w:sz w:val="24"/>
          <w:szCs w:val="24"/>
        </w:rPr>
        <w:t>(</w:t>
      </w:r>
      <w:r w:rsidRPr="00C75621">
        <w:rPr>
          <w:i/>
          <w:sz w:val="24"/>
          <w:szCs w:val="24"/>
        </w:rPr>
        <w:t>Name of Institution</w:t>
      </w:r>
      <w:r w:rsidRPr="00C75621">
        <w:rPr>
          <w:sz w:val="24"/>
          <w:szCs w:val="24"/>
        </w:rPr>
        <w:t>) ………………………………………………………………………………</w:t>
      </w:r>
    </w:p>
    <w:p w14:paraId="6ED047F7" w14:textId="01831315" w:rsidR="00C75621" w:rsidRPr="00C75621" w:rsidRDefault="00C75621" w:rsidP="008F6884">
      <w:pPr>
        <w:pStyle w:val="Style2"/>
        <w:jc w:val="both"/>
        <w:rPr>
          <w:sz w:val="24"/>
          <w:szCs w:val="24"/>
        </w:rPr>
      </w:pPr>
      <w:r w:rsidRPr="00C75621">
        <w:rPr>
          <w:sz w:val="24"/>
          <w:szCs w:val="24"/>
        </w:rPr>
        <w:t>Signature:</w:t>
      </w:r>
      <w:r>
        <w:rPr>
          <w:sz w:val="24"/>
          <w:szCs w:val="24"/>
        </w:rPr>
        <w:t xml:space="preserve"> </w:t>
      </w:r>
      <w:r w:rsidRPr="00C75621">
        <w:rPr>
          <w:sz w:val="24"/>
          <w:szCs w:val="24"/>
        </w:rPr>
        <w:t>……………………………………………………………………………</w:t>
      </w:r>
    </w:p>
    <w:p w14:paraId="6007C7DB" w14:textId="1C7FC367" w:rsidR="00C75621" w:rsidRPr="00C75621" w:rsidRDefault="00C75621" w:rsidP="008F6884">
      <w:pPr>
        <w:pStyle w:val="Style2"/>
        <w:jc w:val="both"/>
        <w:rPr>
          <w:sz w:val="24"/>
          <w:szCs w:val="24"/>
        </w:rPr>
      </w:pPr>
      <w:r w:rsidRPr="00C75621">
        <w:rPr>
          <w:sz w:val="24"/>
          <w:szCs w:val="24"/>
        </w:rPr>
        <w:t>Designation: (Head of Institution)</w:t>
      </w:r>
      <w:r>
        <w:rPr>
          <w:sz w:val="24"/>
          <w:szCs w:val="24"/>
        </w:rPr>
        <w:t xml:space="preserve"> </w:t>
      </w:r>
      <w:r w:rsidRPr="00C75621">
        <w:rPr>
          <w:sz w:val="24"/>
          <w:szCs w:val="24"/>
        </w:rPr>
        <w:t>…………………………………………………………………………………</w:t>
      </w:r>
    </w:p>
    <w:p w14:paraId="6778D101" w14:textId="0EC8D088" w:rsidR="00C75621" w:rsidRPr="00C75621" w:rsidRDefault="00C75621" w:rsidP="008F6884">
      <w:pPr>
        <w:pStyle w:val="Style2"/>
        <w:jc w:val="both"/>
        <w:rPr>
          <w:sz w:val="24"/>
          <w:szCs w:val="24"/>
        </w:rPr>
      </w:pPr>
    </w:p>
    <w:p w14:paraId="139A56D6" w14:textId="20C07274" w:rsidR="00C34A74" w:rsidRPr="00C75621" w:rsidRDefault="00C34A74" w:rsidP="008F6884">
      <w:pPr>
        <w:pStyle w:val="Style2"/>
        <w:jc w:val="both"/>
        <w:rPr>
          <w:rStyle w:val="Style2Char"/>
          <w:sz w:val="24"/>
          <w:szCs w:val="24"/>
        </w:rPr>
      </w:pPr>
    </w:p>
    <w:sectPr w:rsidR="00C34A74" w:rsidRPr="00C75621" w:rsidSect="00FB1405">
      <w:headerReference w:type="default" r:id="rId9"/>
      <w:footerReference w:type="default" r:id="rId10"/>
      <w:headerReference w:type="first" r:id="rId11"/>
      <w:footerReference w:type="first" r:id="rId12"/>
      <w:pgSz w:w="11909" w:h="16834" w:code="9"/>
      <w:pgMar w:top="1440" w:right="1379" w:bottom="1620" w:left="1350" w:header="720" w:footer="65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98A5BD" w14:textId="77777777" w:rsidR="00195A0C" w:rsidRDefault="00195A0C">
      <w:r>
        <w:separator/>
      </w:r>
    </w:p>
  </w:endnote>
  <w:endnote w:type="continuationSeparator" w:id="0">
    <w:p w14:paraId="071E4600" w14:textId="77777777" w:rsidR="00195A0C" w:rsidRDefault="00195A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S Albert">
    <w:altName w:val="Arial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altName w:val="Leelawadee UI"/>
    <w:panose1 w:val="02020603050405020304"/>
    <w:charset w:val="00"/>
    <w:family w:val="roman"/>
    <w:pitch w:val="variable"/>
    <w:sig w:usb0="00000000" w:usb1="00000000" w:usb2="00000000" w:usb3="00000000" w:csb0="00010001" w:csb1="00000000"/>
  </w:font>
  <w:font w:name="Cordia New">
    <w:altName w:val="Microsoft Sans Serif"/>
    <w:panose1 w:val="020B0304020202020204"/>
    <w:charset w:val="00"/>
    <w:family w:val="swiss"/>
    <w:pitch w:val="variable"/>
    <w:sig w:usb0="00000000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DE5BD5" w14:textId="77777777" w:rsidR="00680A88" w:rsidRPr="00322065" w:rsidRDefault="00680A88" w:rsidP="00680A88">
    <w:pPr>
      <w:pStyle w:val="Pa3"/>
      <w:spacing w:line="240" w:lineRule="auto"/>
      <w:rPr>
        <w:rStyle w:val="A12"/>
        <w:rFonts w:ascii="Trebuchet MS" w:hAnsi="Trebuchet MS" w:cs="Arial"/>
        <w:b w:val="0"/>
        <w:color w:val="808080"/>
        <w:sz w:val="16"/>
        <w:szCs w:val="16"/>
        <w:lang w:val="es-CO"/>
      </w:rPr>
    </w:pPr>
    <w:r w:rsidRPr="00322065">
      <w:rPr>
        <w:rStyle w:val="A12"/>
        <w:rFonts w:ascii="Trebuchet MS" w:hAnsi="Trebuchet MS" w:cs="Arial"/>
        <w:color w:val="808080"/>
        <w:sz w:val="16"/>
        <w:szCs w:val="16"/>
        <w:lang w:val="es-CO"/>
      </w:rPr>
      <w:t xml:space="preserve">AFI | </w:t>
    </w:r>
    <w:proofErr w:type="spellStart"/>
    <w:r w:rsidRPr="00322065">
      <w:rPr>
        <w:rStyle w:val="A12"/>
        <w:rFonts w:ascii="Trebuchet MS" w:hAnsi="Trebuchet MS" w:cs="Arial"/>
        <w:color w:val="808080"/>
        <w:sz w:val="16"/>
        <w:szCs w:val="16"/>
        <w:lang w:val="es-CO"/>
      </w:rPr>
      <w:t>Sasana</w:t>
    </w:r>
    <w:proofErr w:type="spellEnd"/>
    <w:r w:rsidRPr="00322065">
      <w:rPr>
        <w:rStyle w:val="A12"/>
        <w:rFonts w:ascii="Trebuchet MS" w:hAnsi="Trebuchet MS" w:cs="Arial"/>
        <w:color w:val="808080"/>
        <w:sz w:val="16"/>
        <w:szCs w:val="16"/>
        <w:lang w:val="es-CO"/>
      </w:rPr>
      <w:t xml:space="preserve"> </w:t>
    </w:r>
    <w:proofErr w:type="spellStart"/>
    <w:r w:rsidRPr="00322065">
      <w:rPr>
        <w:rStyle w:val="A12"/>
        <w:rFonts w:ascii="Trebuchet MS" w:hAnsi="Trebuchet MS" w:cs="Arial"/>
        <w:color w:val="808080"/>
        <w:sz w:val="16"/>
        <w:szCs w:val="16"/>
        <w:lang w:val="es-CO"/>
      </w:rPr>
      <w:t>Kijang</w:t>
    </w:r>
    <w:proofErr w:type="spellEnd"/>
    <w:r w:rsidRPr="00322065">
      <w:rPr>
        <w:rStyle w:val="A12"/>
        <w:rFonts w:ascii="Trebuchet MS" w:hAnsi="Trebuchet MS" w:cs="Arial"/>
        <w:color w:val="808080"/>
        <w:sz w:val="16"/>
        <w:szCs w:val="16"/>
        <w:lang w:val="es-CO"/>
      </w:rPr>
      <w:t xml:space="preserve">, 2 Jalan Dato </w:t>
    </w:r>
    <w:proofErr w:type="spellStart"/>
    <w:r w:rsidRPr="00322065">
      <w:rPr>
        <w:rStyle w:val="A12"/>
        <w:rFonts w:ascii="Trebuchet MS" w:hAnsi="Trebuchet MS" w:cs="Arial"/>
        <w:color w:val="808080"/>
        <w:sz w:val="16"/>
        <w:szCs w:val="16"/>
        <w:lang w:val="es-CO"/>
      </w:rPr>
      <w:t>Onn</w:t>
    </w:r>
    <w:proofErr w:type="spellEnd"/>
    <w:r w:rsidRPr="00322065">
      <w:rPr>
        <w:rStyle w:val="A12"/>
        <w:rFonts w:ascii="Trebuchet MS" w:hAnsi="Trebuchet MS" w:cs="Arial"/>
        <w:color w:val="808080"/>
        <w:sz w:val="16"/>
        <w:szCs w:val="16"/>
        <w:lang w:val="es-CO"/>
      </w:rPr>
      <w:t>, 50480 Kuala Lumpur, Malaysia</w:t>
    </w:r>
  </w:p>
  <w:p w14:paraId="1E75F8A3" w14:textId="16D2ABA1" w:rsidR="0092168A" w:rsidRPr="00680A88" w:rsidRDefault="00680A88" w:rsidP="00680A88">
    <w:pPr>
      <w:pStyle w:val="Pa3"/>
      <w:spacing w:line="240" w:lineRule="auto"/>
      <w:rPr>
        <w:rFonts w:ascii="Trebuchet MS" w:hAnsi="Trebuchet MS" w:cs="Arial"/>
        <w:color w:val="BEAF00"/>
        <w:sz w:val="16"/>
        <w:szCs w:val="16"/>
        <w:lang w:val="de-DE"/>
      </w:rPr>
    </w:pPr>
    <w:r w:rsidRPr="003C0A3C">
      <w:rPr>
        <w:rStyle w:val="A12"/>
        <w:rFonts w:ascii="Trebuchet MS" w:hAnsi="Trebuchet MS" w:cs="Arial"/>
        <w:color w:val="808080"/>
        <w:sz w:val="16"/>
        <w:szCs w:val="16"/>
        <w:lang w:val="fr-FR"/>
      </w:rPr>
      <w:t xml:space="preserve">t  </w:t>
    </w:r>
    <w:r>
      <w:rPr>
        <w:rStyle w:val="A12"/>
        <w:rFonts w:ascii="Trebuchet MS" w:hAnsi="Trebuchet MS" w:cs="Arial"/>
        <w:color w:val="808080"/>
        <w:sz w:val="16"/>
        <w:szCs w:val="16"/>
        <w:lang w:val="fr-FR"/>
      </w:rPr>
      <w:t>+603 2776 9000</w:t>
    </w:r>
    <w:r w:rsidRPr="003C0A3C">
      <w:rPr>
        <w:rStyle w:val="A12"/>
        <w:rFonts w:ascii="Trebuchet MS" w:hAnsi="Trebuchet MS" w:cs="Arial"/>
        <w:color w:val="808080"/>
        <w:sz w:val="16"/>
        <w:szCs w:val="16"/>
        <w:lang w:val="fr-FR"/>
      </w:rPr>
      <w:t xml:space="preserve">    </w:t>
    </w:r>
    <w:r w:rsidRPr="00961698">
      <w:rPr>
        <w:rStyle w:val="A12"/>
        <w:rFonts w:ascii="Trebuchet MS" w:hAnsi="Trebuchet MS" w:cs="Arial"/>
        <w:color w:val="BEAF00"/>
        <w:sz w:val="16"/>
        <w:szCs w:val="16"/>
        <w:lang w:val="de-DE"/>
      </w:rPr>
      <w:t>www.afi-global.org</w:t>
    </w:r>
    <w:r w:rsidRPr="00322065">
      <w:rPr>
        <w:rFonts w:ascii="Trebuchet MS" w:hAnsi="Trebuchet MS"/>
        <w:color w:val="808080"/>
        <w:sz w:val="16"/>
        <w:szCs w:val="16"/>
        <w:lang w:val="de-DE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41F5BF" w14:textId="77777777" w:rsidR="00BA538D" w:rsidRPr="00961698" w:rsidRDefault="00BA538D" w:rsidP="00BA538D">
    <w:pPr>
      <w:pStyle w:val="Pa3"/>
      <w:rPr>
        <w:rStyle w:val="A12"/>
        <w:rFonts w:ascii="Trebuchet MS" w:hAnsi="Trebuchet MS" w:cs="Arial"/>
        <w:b w:val="0"/>
        <w:color w:val="808080"/>
        <w:sz w:val="16"/>
        <w:szCs w:val="16"/>
      </w:rPr>
    </w:pPr>
    <w:r w:rsidRPr="00961698">
      <w:rPr>
        <w:rStyle w:val="A12"/>
        <w:rFonts w:ascii="Trebuchet MS" w:hAnsi="Trebuchet MS" w:cs="Arial"/>
        <w:color w:val="808080"/>
        <w:sz w:val="16"/>
        <w:szCs w:val="16"/>
      </w:rPr>
      <w:t>AFI</w:t>
    </w:r>
    <w:r>
      <w:rPr>
        <w:rStyle w:val="A12"/>
        <w:rFonts w:ascii="Trebuchet MS" w:hAnsi="Trebuchet MS" w:cs="Arial"/>
        <w:color w:val="808080"/>
        <w:sz w:val="16"/>
        <w:szCs w:val="16"/>
      </w:rPr>
      <w:t>,</w:t>
    </w:r>
    <w:r w:rsidRPr="00961698">
      <w:rPr>
        <w:rStyle w:val="A12"/>
        <w:rFonts w:ascii="Trebuchet MS" w:hAnsi="Trebuchet MS" w:cs="Arial"/>
        <w:color w:val="808080"/>
        <w:sz w:val="16"/>
        <w:szCs w:val="16"/>
      </w:rPr>
      <w:t xml:space="preserve"> 399 I</w:t>
    </w:r>
    <w:r>
      <w:rPr>
        <w:rStyle w:val="A12"/>
        <w:rFonts w:ascii="Trebuchet MS" w:hAnsi="Trebuchet MS" w:cs="Arial"/>
        <w:color w:val="808080"/>
        <w:sz w:val="16"/>
        <w:szCs w:val="16"/>
      </w:rPr>
      <w:t xml:space="preserve">nterchange Building, 24th floor, </w:t>
    </w:r>
    <w:proofErr w:type="spellStart"/>
    <w:r w:rsidRPr="00961698">
      <w:rPr>
        <w:rStyle w:val="A12"/>
        <w:rFonts w:ascii="Trebuchet MS" w:hAnsi="Trebuchet MS" w:cs="Arial"/>
        <w:color w:val="808080"/>
        <w:sz w:val="16"/>
        <w:szCs w:val="16"/>
      </w:rPr>
      <w:t>Sukhumvit</w:t>
    </w:r>
    <w:proofErr w:type="spellEnd"/>
    <w:r w:rsidRPr="00961698">
      <w:rPr>
        <w:rStyle w:val="A12"/>
        <w:rFonts w:ascii="Trebuchet MS" w:hAnsi="Trebuchet MS" w:cs="Arial"/>
        <w:color w:val="808080"/>
        <w:sz w:val="16"/>
        <w:szCs w:val="16"/>
      </w:rPr>
      <w:t xml:space="preserve"> Road, </w:t>
    </w:r>
    <w:proofErr w:type="spellStart"/>
    <w:r w:rsidRPr="00961698">
      <w:rPr>
        <w:rStyle w:val="A12"/>
        <w:rFonts w:ascii="Trebuchet MS" w:hAnsi="Trebuchet MS" w:cs="Arial"/>
        <w:color w:val="808080"/>
        <w:sz w:val="16"/>
        <w:szCs w:val="16"/>
      </w:rPr>
      <w:t>Klongtoey</w:t>
    </w:r>
    <w:r>
      <w:rPr>
        <w:rStyle w:val="A12"/>
        <w:rFonts w:ascii="Trebuchet MS" w:hAnsi="Trebuchet MS" w:cs="Arial"/>
        <w:color w:val="808080"/>
        <w:sz w:val="16"/>
        <w:szCs w:val="16"/>
      </w:rPr>
      <w:t>-Nua</w:t>
    </w:r>
    <w:proofErr w:type="spellEnd"/>
    <w:r w:rsidRPr="00961698">
      <w:rPr>
        <w:rStyle w:val="A12"/>
        <w:rFonts w:ascii="Trebuchet MS" w:hAnsi="Trebuchet MS" w:cs="Arial"/>
        <w:color w:val="808080"/>
        <w:sz w:val="16"/>
        <w:szCs w:val="16"/>
      </w:rPr>
      <w:t xml:space="preserve">, </w:t>
    </w:r>
    <w:proofErr w:type="spellStart"/>
    <w:r w:rsidRPr="00961698">
      <w:rPr>
        <w:rStyle w:val="A12"/>
        <w:rFonts w:ascii="Trebuchet MS" w:hAnsi="Trebuchet MS" w:cs="Arial"/>
        <w:color w:val="808080"/>
        <w:sz w:val="16"/>
        <w:szCs w:val="16"/>
      </w:rPr>
      <w:t>Wattana</w:t>
    </w:r>
    <w:proofErr w:type="spellEnd"/>
    <w:r>
      <w:rPr>
        <w:rStyle w:val="A12"/>
        <w:rFonts w:ascii="Trebuchet MS" w:hAnsi="Trebuchet MS" w:cs="Arial"/>
        <w:color w:val="808080"/>
        <w:sz w:val="16"/>
        <w:szCs w:val="16"/>
      </w:rPr>
      <w:t>, Bangkok 10110, Thailand</w:t>
    </w:r>
  </w:p>
  <w:p w14:paraId="007D9162" w14:textId="77777777" w:rsidR="00BA538D" w:rsidRPr="00C34A74" w:rsidRDefault="00BA538D" w:rsidP="00BA538D">
    <w:pPr>
      <w:pStyle w:val="Pa3"/>
      <w:rPr>
        <w:rFonts w:ascii="Trebuchet MS" w:hAnsi="Trebuchet MS" w:cs="Arial"/>
        <w:color w:val="BEAF00"/>
        <w:sz w:val="16"/>
        <w:szCs w:val="16"/>
        <w:lang w:val="de-DE"/>
      </w:rPr>
    </w:pPr>
    <w:r w:rsidRPr="003C0A3C">
      <w:rPr>
        <w:rStyle w:val="A12"/>
        <w:rFonts w:ascii="Trebuchet MS" w:hAnsi="Trebuchet MS" w:cs="Arial"/>
        <w:color w:val="808080"/>
        <w:sz w:val="16"/>
        <w:szCs w:val="16"/>
        <w:lang w:val="fr-FR"/>
      </w:rPr>
      <w:t xml:space="preserve">t  +66 (0)2 401 9370    f  +66 (0)2 402 1122   e  info@afi-global.org </w:t>
    </w:r>
    <w:r>
      <w:rPr>
        <w:rStyle w:val="A12"/>
        <w:rFonts w:ascii="Trebuchet MS" w:hAnsi="Trebuchet MS" w:cs="Arial"/>
        <w:color w:val="808080"/>
        <w:sz w:val="16"/>
        <w:szCs w:val="16"/>
        <w:lang w:val="de-DE"/>
      </w:rPr>
      <w:t xml:space="preserve">   </w:t>
    </w:r>
    <w:r w:rsidRPr="00961698">
      <w:rPr>
        <w:rStyle w:val="A12"/>
        <w:rFonts w:ascii="Trebuchet MS" w:hAnsi="Trebuchet MS" w:cs="Arial"/>
        <w:color w:val="BEAF00"/>
        <w:sz w:val="16"/>
        <w:szCs w:val="16"/>
        <w:lang w:val="de-DE"/>
      </w:rPr>
      <w:t>www.afi-global.org</w:t>
    </w:r>
    <w:r w:rsidRPr="00346BA4">
      <w:rPr>
        <w:rFonts w:ascii="Trebuchet MS" w:hAnsi="Trebuchet MS"/>
        <w:color w:val="808080"/>
        <w:sz w:val="16"/>
        <w:szCs w:val="16"/>
        <w:lang w:val="fr-FR"/>
      </w:rPr>
      <w:t xml:space="preserve"> </w:t>
    </w:r>
  </w:p>
  <w:p w14:paraId="6C3F0CC7" w14:textId="77777777" w:rsidR="00BA538D" w:rsidRPr="00354A1E" w:rsidRDefault="00BA538D">
    <w:pPr>
      <w:pStyle w:val="Footer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D46672" w14:textId="77777777" w:rsidR="00195A0C" w:rsidRDefault="00195A0C">
      <w:r>
        <w:separator/>
      </w:r>
    </w:p>
  </w:footnote>
  <w:footnote w:type="continuationSeparator" w:id="0">
    <w:p w14:paraId="010BEF8D" w14:textId="77777777" w:rsidR="00195A0C" w:rsidRDefault="00195A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93E2DB" w14:textId="77777777" w:rsidR="00BA538D" w:rsidRDefault="00BA538D">
    <w:pPr>
      <w:pStyle w:val="Header"/>
    </w:pPr>
    <w:r>
      <w:rPr>
        <w:noProof/>
        <w:lang w:eastAsia="en-US"/>
      </w:rPr>
      <w:drawing>
        <wp:anchor distT="0" distB="0" distL="114300" distR="114300" simplePos="0" relativeHeight="251660288" behindDoc="0" locked="0" layoutInCell="1" allowOverlap="1" wp14:anchorId="59110F27" wp14:editId="7E7F29F3">
          <wp:simplePos x="0" y="0"/>
          <wp:positionH relativeFrom="margin">
            <wp:posOffset>4301159</wp:posOffset>
          </wp:positionH>
          <wp:positionV relativeFrom="margin">
            <wp:posOffset>-671830</wp:posOffset>
          </wp:positionV>
          <wp:extent cx="1962150" cy="650875"/>
          <wp:effectExtent l="19050" t="0" r="0" b="0"/>
          <wp:wrapSquare wrapText="bothSides"/>
          <wp:docPr id="7" name="Picture 7" descr="AFI_strap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FI_strap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650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7A8BB5" w14:textId="77777777" w:rsidR="0092168A" w:rsidRDefault="0092168A">
    <w:pPr>
      <w:pStyle w:val="Header"/>
    </w:pPr>
    <w:r>
      <w:rPr>
        <w:noProof/>
        <w:lang w:eastAsia="en-US"/>
      </w:rPr>
      <w:drawing>
        <wp:anchor distT="0" distB="0" distL="114300" distR="114300" simplePos="0" relativeHeight="251657216" behindDoc="0" locked="0" layoutInCell="1" allowOverlap="1" wp14:anchorId="6F7946DC" wp14:editId="1AA0623B">
          <wp:simplePos x="0" y="0"/>
          <wp:positionH relativeFrom="margin">
            <wp:posOffset>3859530</wp:posOffset>
          </wp:positionH>
          <wp:positionV relativeFrom="margin">
            <wp:posOffset>-723265</wp:posOffset>
          </wp:positionV>
          <wp:extent cx="1962150" cy="650875"/>
          <wp:effectExtent l="19050" t="0" r="0" b="0"/>
          <wp:wrapSquare wrapText="bothSides"/>
          <wp:docPr id="8" name="Picture 8" descr="AFI_strap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FI_strap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650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31B89"/>
    <w:multiLevelType w:val="hybridMultilevel"/>
    <w:tmpl w:val="095A3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7C724E"/>
    <w:multiLevelType w:val="multilevel"/>
    <w:tmpl w:val="FEC67B88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Batang" w:hAnsi="Arial" w:cs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8A85D14"/>
    <w:multiLevelType w:val="hybridMultilevel"/>
    <w:tmpl w:val="FEC67B88"/>
    <w:lvl w:ilvl="0" w:tplc="07B63AF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Batang" w:hAnsi="Aria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D7A545E"/>
    <w:multiLevelType w:val="hybridMultilevel"/>
    <w:tmpl w:val="AE963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8D40BF"/>
    <w:multiLevelType w:val="hybridMultilevel"/>
    <w:tmpl w:val="D9DEC5A8"/>
    <w:lvl w:ilvl="0" w:tplc="25CA1F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A553AC"/>
    <w:multiLevelType w:val="hybridMultilevel"/>
    <w:tmpl w:val="E610B4F4"/>
    <w:lvl w:ilvl="0" w:tplc="F9CCC9A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D07EED"/>
    <w:multiLevelType w:val="hybridMultilevel"/>
    <w:tmpl w:val="4B2070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E66F85"/>
    <w:multiLevelType w:val="hybridMultilevel"/>
    <w:tmpl w:val="CCCEA3FC"/>
    <w:lvl w:ilvl="0" w:tplc="067AB66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160"/>
        </w:tabs>
        <w:ind w:left="1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 w15:restartNumberingAfterBreak="0">
    <w:nsid w:val="4ED91093"/>
    <w:multiLevelType w:val="hybridMultilevel"/>
    <w:tmpl w:val="B60A1D5E"/>
    <w:lvl w:ilvl="0" w:tplc="07B63A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Batang" w:hAnsi="Aria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2E0864"/>
    <w:multiLevelType w:val="hybridMultilevel"/>
    <w:tmpl w:val="0EF8BF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8B67C9"/>
    <w:multiLevelType w:val="hybridMultilevel"/>
    <w:tmpl w:val="AE7E9D98"/>
    <w:lvl w:ilvl="0" w:tplc="ACD6168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9021D38"/>
    <w:multiLevelType w:val="hybridMultilevel"/>
    <w:tmpl w:val="56207426"/>
    <w:lvl w:ilvl="0" w:tplc="F9CCC9A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1"/>
  </w:num>
  <w:num w:numId="5">
    <w:abstractNumId w:val="10"/>
  </w:num>
  <w:num w:numId="6">
    <w:abstractNumId w:val="3"/>
  </w:num>
  <w:num w:numId="7">
    <w:abstractNumId w:val="0"/>
  </w:num>
  <w:num w:numId="8">
    <w:abstractNumId w:val="5"/>
  </w:num>
  <w:num w:numId="9">
    <w:abstractNumId w:val="11"/>
  </w:num>
  <w:num w:numId="10">
    <w:abstractNumId w:val="4"/>
  </w:num>
  <w:num w:numId="11">
    <w:abstractNumId w:val="9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9A0"/>
    <w:rsid w:val="000014AA"/>
    <w:rsid w:val="00022462"/>
    <w:rsid w:val="00022894"/>
    <w:rsid w:val="00047D18"/>
    <w:rsid w:val="000562BE"/>
    <w:rsid w:val="00080B81"/>
    <w:rsid w:val="0008574F"/>
    <w:rsid w:val="00090C09"/>
    <w:rsid w:val="000B3FE0"/>
    <w:rsid w:val="000C573D"/>
    <w:rsid w:val="000E7195"/>
    <w:rsid w:val="001074A0"/>
    <w:rsid w:val="001349A0"/>
    <w:rsid w:val="00136B88"/>
    <w:rsid w:val="00137E15"/>
    <w:rsid w:val="00161E40"/>
    <w:rsid w:val="00162DD5"/>
    <w:rsid w:val="00162E11"/>
    <w:rsid w:val="00170209"/>
    <w:rsid w:val="001741B8"/>
    <w:rsid w:val="00195A0C"/>
    <w:rsid w:val="001A3263"/>
    <w:rsid w:val="001B1861"/>
    <w:rsid w:val="001D3BCD"/>
    <w:rsid w:val="001E0A83"/>
    <w:rsid w:val="001F432E"/>
    <w:rsid w:val="001F565F"/>
    <w:rsid w:val="00201CF2"/>
    <w:rsid w:val="00225077"/>
    <w:rsid w:val="00273E50"/>
    <w:rsid w:val="00275F0F"/>
    <w:rsid w:val="002811FE"/>
    <w:rsid w:val="00294709"/>
    <w:rsid w:val="002D59C2"/>
    <w:rsid w:val="002F2A98"/>
    <w:rsid w:val="00311986"/>
    <w:rsid w:val="003170DB"/>
    <w:rsid w:val="00322065"/>
    <w:rsid w:val="0032309F"/>
    <w:rsid w:val="003414F1"/>
    <w:rsid w:val="00346BA4"/>
    <w:rsid w:val="00354A1E"/>
    <w:rsid w:val="00361506"/>
    <w:rsid w:val="00364F7B"/>
    <w:rsid w:val="00394B54"/>
    <w:rsid w:val="003A7397"/>
    <w:rsid w:val="003B3EE0"/>
    <w:rsid w:val="003B5A31"/>
    <w:rsid w:val="003C5A04"/>
    <w:rsid w:val="003E2730"/>
    <w:rsid w:val="003F5571"/>
    <w:rsid w:val="00410E0F"/>
    <w:rsid w:val="00445B78"/>
    <w:rsid w:val="0047686D"/>
    <w:rsid w:val="004817A0"/>
    <w:rsid w:val="00484DA6"/>
    <w:rsid w:val="004B704B"/>
    <w:rsid w:val="004C6198"/>
    <w:rsid w:val="004D5440"/>
    <w:rsid w:val="004D785D"/>
    <w:rsid w:val="00502605"/>
    <w:rsid w:val="005063E7"/>
    <w:rsid w:val="00520DE2"/>
    <w:rsid w:val="00522E47"/>
    <w:rsid w:val="00547A97"/>
    <w:rsid w:val="005723D9"/>
    <w:rsid w:val="005752FD"/>
    <w:rsid w:val="005C477A"/>
    <w:rsid w:val="005F5D0B"/>
    <w:rsid w:val="006022A6"/>
    <w:rsid w:val="006172F9"/>
    <w:rsid w:val="00634EF7"/>
    <w:rsid w:val="006409F2"/>
    <w:rsid w:val="0067716E"/>
    <w:rsid w:val="00680A88"/>
    <w:rsid w:val="00685910"/>
    <w:rsid w:val="0069480F"/>
    <w:rsid w:val="00697F34"/>
    <w:rsid w:val="006A2D2C"/>
    <w:rsid w:val="006B291A"/>
    <w:rsid w:val="006B73C8"/>
    <w:rsid w:val="006C0F49"/>
    <w:rsid w:val="006F041B"/>
    <w:rsid w:val="007038B6"/>
    <w:rsid w:val="0073362F"/>
    <w:rsid w:val="007579C3"/>
    <w:rsid w:val="00787594"/>
    <w:rsid w:val="00792DF6"/>
    <w:rsid w:val="00802752"/>
    <w:rsid w:val="0081651D"/>
    <w:rsid w:val="00817B2D"/>
    <w:rsid w:val="00824DC4"/>
    <w:rsid w:val="0084006E"/>
    <w:rsid w:val="00895B79"/>
    <w:rsid w:val="008A091A"/>
    <w:rsid w:val="008F6884"/>
    <w:rsid w:val="009017A6"/>
    <w:rsid w:val="00917397"/>
    <w:rsid w:val="0092168A"/>
    <w:rsid w:val="00951B3E"/>
    <w:rsid w:val="00971536"/>
    <w:rsid w:val="009C2F57"/>
    <w:rsid w:val="00A0661E"/>
    <w:rsid w:val="00A17CA7"/>
    <w:rsid w:val="00A51C50"/>
    <w:rsid w:val="00A55D2B"/>
    <w:rsid w:val="00A561B2"/>
    <w:rsid w:val="00A57CA6"/>
    <w:rsid w:val="00A64534"/>
    <w:rsid w:val="00A6797A"/>
    <w:rsid w:val="00A82ABA"/>
    <w:rsid w:val="00A84C3E"/>
    <w:rsid w:val="00AA4054"/>
    <w:rsid w:val="00AC1B56"/>
    <w:rsid w:val="00AD7416"/>
    <w:rsid w:val="00AE6072"/>
    <w:rsid w:val="00AE6E2B"/>
    <w:rsid w:val="00AF2A74"/>
    <w:rsid w:val="00B065B6"/>
    <w:rsid w:val="00B21957"/>
    <w:rsid w:val="00B266C5"/>
    <w:rsid w:val="00B43218"/>
    <w:rsid w:val="00B5443D"/>
    <w:rsid w:val="00B550E0"/>
    <w:rsid w:val="00B562EB"/>
    <w:rsid w:val="00B61268"/>
    <w:rsid w:val="00B641DE"/>
    <w:rsid w:val="00B86FDF"/>
    <w:rsid w:val="00BA538D"/>
    <w:rsid w:val="00BB2DB6"/>
    <w:rsid w:val="00BD1370"/>
    <w:rsid w:val="00BD2784"/>
    <w:rsid w:val="00C0242B"/>
    <w:rsid w:val="00C21C76"/>
    <w:rsid w:val="00C21EEB"/>
    <w:rsid w:val="00C34A74"/>
    <w:rsid w:val="00C75621"/>
    <w:rsid w:val="00C95F08"/>
    <w:rsid w:val="00CA1EFB"/>
    <w:rsid w:val="00D03141"/>
    <w:rsid w:val="00D3126C"/>
    <w:rsid w:val="00D363A7"/>
    <w:rsid w:val="00D4382A"/>
    <w:rsid w:val="00D716A4"/>
    <w:rsid w:val="00DB4482"/>
    <w:rsid w:val="00DC3F8E"/>
    <w:rsid w:val="00DC6933"/>
    <w:rsid w:val="00DC6E53"/>
    <w:rsid w:val="00E152B9"/>
    <w:rsid w:val="00E16B39"/>
    <w:rsid w:val="00E640B6"/>
    <w:rsid w:val="00E65542"/>
    <w:rsid w:val="00E81B13"/>
    <w:rsid w:val="00ED30DC"/>
    <w:rsid w:val="00EE2850"/>
    <w:rsid w:val="00EE3C11"/>
    <w:rsid w:val="00F04F5B"/>
    <w:rsid w:val="00F105BD"/>
    <w:rsid w:val="00F12B73"/>
    <w:rsid w:val="00F147A5"/>
    <w:rsid w:val="00F210B8"/>
    <w:rsid w:val="00F22BCB"/>
    <w:rsid w:val="00F275D6"/>
    <w:rsid w:val="00F5195E"/>
    <w:rsid w:val="00F63D1C"/>
    <w:rsid w:val="00F70CA9"/>
    <w:rsid w:val="00FB1405"/>
    <w:rsid w:val="00FB3B25"/>
    <w:rsid w:val="00FB435A"/>
    <w:rsid w:val="00FB4D29"/>
    <w:rsid w:val="00FF2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4BFB98F"/>
  <w15:docId w15:val="{CDCFD070-5E41-49EA-8B0E-6C6008A02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6172F9"/>
    <w:rPr>
      <w:sz w:val="24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349A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349A0"/>
    <w:pPr>
      <w:tabs>
        <w:tab w:val="center" w:pos="4320"/>
        <w:tab w:val="right" w:pos="8640"/>
      </w:tabs>
    </w:pPr>
  </w:style>
  <w:style w:type="paragraph" w:customStyle="1" w:styleId="Pa3">
    <w:name w:val="Pa3"/>
    <w:basedOn w:val="Normal"/>
    <w:next w:val="Normal"/>
    <w:rsid w:val="001349A0"/>
    <w:pPr>
      <w:autoSpaceDE w:val="0"/>
      <w:autoSpaceDN w:val="0"/>
      <w:adjustRightInd w:val="0"/>
      <w:spacing w:after="60" w:line="241" w:lineRule="atLeast"/>
    </w:pPr>
    <w:rPr>
      <w:rFonts w:ascii="FS Albert" w:hAnsi="FS Albert"/>
    </w:rPr>
  </w:style>
  <w:style w:type="character" w:customStyle="1" w:styleId="A12">
    <w:name w:val="A12"/>
    <w:rsid w:val="001349A0"/>
    <w:rPr>
      <w:rFonts w:cs="FS Albert"/>
      <w:b/>
      <w:bCs/>
      <w:color w:val="807E83"/>
      <w:sz w:val="19"/>
      <w:szCs w:val="19"/>
    </w:rPr>
  </w:style>
  <w:style w:type="character" w:customStyle="1" w:styleId="A13">
    <w:name w:val="A13"/>
    <w:rsid w:val="001349A0"/>
    <w:rPr>
      <w:rFonts w:cs="FS Albert"/>
      <w:color w:val="807E83"/>
      <w:sz w:val="19"/>
      <w:szCs w:val="19"/>
    </w:rPr>
  </w:style>
  <w:style w:type="paragraph" w:customStyle="1" w:styleId="Default">
    <w:name w:val="Default"/>
    <w:rsid w:val="00187030"/>
    <w:pPr>
      <w:autoSpaceDE w:val="0"/>
      <w:autoSpaceDN w:val="0"/>
      <w:adjustRightInd w:val="0"/>
    </w:pPr>
    <w:rPr>
      <w:rFonts w:ascii="FS Albert" w:hAnsi="FS Albert" w:cs="FS Albert"/>
      <w:color w:val="000000"/>
      <w:sz w:val="24"/>
      <w:szCs w:val="24"/>
      <w:lang w:eastAsia="ko-KR"/>
    </w:rPr>
  </w:style>
  <w:style w:type="paragraph" w:customStyle="1" w:styleId="Pa0">
    <w:name w:val="Pa0"/>
    <w:basedOn w:val="Default"/>
    <w:next w:val="Default"/>
    <w:rsid w:val="00C1515E"/>
    <w:pPr>
      <w:spacing w:after="60" w:line="241" w:lineRule="atLeast"/>
    </w:pPr>
    <w:rPr>
      <w:rFonts w:cs="Times New Roman"/>
      <w:color w:val="auto"/>
    </w:rPr>
  </w:style>
  <w:style w:type="character" w:styleId="Hyperlink">
    <w:name w:val="Hyperlink"/>
    <w:basedOn w:val="DefaultParagraphFont"/>
    <w:rsid w:val="00D36E9F"/>
    <w:rPr>
      <w:color w:val="0000FF"/>
      <w:u w:val="single"/>
    </w:rPr>
  </w:style>
  <w:style w:type="paragraph" w:styleId="BalloonText">
    <w:name w:val="Balloon Text"/>
    <w:basedOn w:val="Normal"/>
    <w:semiHidden/>
    <w:rsid w:val="005B6BF6"/>
    <w:rPr>
      <w:rFonts w:ascii="Tahoma" w:hAnsi="Tahoma" w:cs="Tahoma"/>
      <w:sz w:val="16"/>
      <w:szCs w:val="16"/>
    </w:rPr>
  </w:style>
  <w:style w:type="paragraph" w:styleId="Date">
    <w:name w:val="Date"/>
    <w:basedOn w:val="Normal"/>
    <w:next w:val="Normal"/>
    <w:rsid w:val="00AD699B"/>
  </w:style>
  <w:style w:type="character" w:styleId="CommentReference">
    <w:name w:val="annotation reference"/>
    <w:basedOn w:val="DefaultParagraphFont"/>
    <w:rsid w:val="00074796"/>
    <w:rPr>
      <w:sz w:val="16"/>
      <w:szCs w:val="16"/>
    </w:rPr>
  </w:style>
  <w:style w:type="paragraph" w:styleId="CommentText">
    <w:name w:val="annotation text"/>
    <w:basedOn w:val="Normal"/>
    <w:link w:val="CommentTextChar"/>
    <w:rsid w:val="0007479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74796"/>
    <w:rPr>
      <w:lang w:eastAsia="ko-KR"/>
    </w:rPr>
  </w:style>
  <w:style w:type="paragraph" w:styleId="CommentSubject">
    <w:name w:val="annotation subject"/>
    <w:basedOn w:val="CommentText"/>
    <w:next w:val="CommentText"/>
    <w:link w:val="CommentSubjectChar"/>
    <w:rsid w:val="000747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74796"/>
    <w:rPr>
      <w:b/>
      <w:bCs/>
      <w:lang w:eastAsia="ko-KR"/>
    </w:rPr>
  </w:style>
  <w:style w:type="paragraph" w:customStyle="1" w:styleId="Style1">
    <w:name w:val="Style1"/>
    <w:basedOn w:val="Normal"/>
    <w:link w:val="Style1Char"/>
    <w:qFormat/>
    <w:rsid w:val="00E16B39"/>
    <w:pPr>
      <w:spacing w:before="240" w:after="120"/>
    </w:pPr>
    <w:rPr>
      <w:rFonts w:ascii="Trebuchet MS" w:hAnsi="Trebuchet MS"/>
      <w:b/>
      <w:bCs/>
      <w:color w:val="C1AF00"/>
      <w:sz w:val="20"/>
      <w:szCs w:val="20"/>
    </w:rPr>
  </w:style>
  <w:style w:type="paragraph" w:customStyle="1" w:styleId="Style2">
    <w:name w:val="Style2"/>
    <w:basedOn w:val="Normal"/>
    <w:link w:val="Style2Char"/>
    <w:qFormat/>
    <w:rsid w:val="00E16B39"/>
    <w:pPr>
      <w:spacing w:after="120" w:line="276" w:lineRule="auto"/>
    </w:pPr>
    <w:rPr>
      <w:rFonts w:ascii="Trebuchet MS" w:hAnsi="Trebuchet MS" w:cs="Arial"/>
      <w:bCs/>
      <w:sz w:val="20"/>
      <w:szCs w:val="20"/>
    </w:rPr>
  </w:style>
  <w:style w:type="character" w:customStyle="1" w:styleId="Style1Char">
    <w:name w:val="Style1 Char"/>
    <w:basedOn w:val="DefaultParagraphFont"/>
    <w:link w:val="Style1"/>
    <w:rsid w:val="00E16B39"/>
    <w:rPr>
      <w:rFonts w:ascii="Trebuchet MS" w:hAnsi="Trebuchet MS"/>
      <w:b/>
      <w:bCs/>
      <w:color w:val="C1AF00"/>
      <w:lang w:eastAsia="ko-KR"/>
    </w:rPr>
  </w:style>
  <w:style w:type="character" w:customStyle="1" w:styleId="Style2Char">
    <w:name w:val="Style2 Char"/>
    <w:basedOn w:val="DefaultParagraphFont"/>
    <w:link w:val="Style2"/>
    <w:rsid w:val="00E16B39"/>
    <w:rPr>
      <w:rFonts w:ascii="Trebuchet MS" w:hAnsi="Trebuchet MS" w:cs="Arial"/>
      <w:bCs/>
      <w:lang w:eastAsia="ko-KR"/>
    </w:rPr>
  </w:style>
  <w:style w:type="character" w:styleId="FollowedHyperlink">
    <w:name w:val="FollowedHyperlink"/>
    <w:basedOn w:val="DefaultParagraphFont"/>
    <w:semiHidden/>
    <w:unhideWhenUsed/>
    <w:rsid w:val="00F147A5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346BA4"/>
    <w:rPr>
      <w:sz w:val="24"/>
      <w:szCs w:val="24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21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0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3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pf@afi-global.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24EDE0-6F55-40AC-AF0C-C9D71EA62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GTZ</Company>
  <LinksUpToDate>false</LinksUpToDate>
  <CharactersWithSpaces>1411</CharactersWithSpaces>
  <SharedDoc>false</SharedDoc>
  <HLinks>
    <vt:vector size="12" baseType="variant">
      <vt:variant>
        <vt:i4>7077962</vt:i4>
      </vt:variant>
      <vt:variant>
        <vt:i4>3</vt:i4>
      </vt:variant>
      <vt:variant>
        <vt:i4>0</vt:i4>
      </vt:variant>
      <vt:variant>
        <vt:i4>5</vt:i4>
      </vt:variant>
      <vt:variant>
        <vt:lpwstr>mailto:merle.wangerin@afi-global.org</vt:lpwstr>
      </vt:variant>
      <vt:variant>
        <vt:lpwstr/>
      </vt:variant>
      <vt:variant>
        <vt:i4>4718596</vt:i4>
      </vt:variant>
      <vt:variant>
        <vt:i4>0</vt:i4>
      </vt:variant>
      <vt:variant>
        <vt:i4>0</vt:i4>
      </vt:variant>
      <vt:variant>
        <vt:i4>5</vt:i4>
      </vt:variant>
      <vt:variant>
        <vt:lpwstr>http://www.afi-global.org/resources/publications/en/maya-declaration-financial-inclusion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Kennedy Komba</dc:creator>
  <cp:lastModifiedBy>Kashya Kathirkamanathan</cp:lastModifiedBy>
  <cp:revision>2</cp:revision>
  <cp:lastPrinted>2016-07-05T06:25:00Z</cp:lastPrinted>
  <dcterms:created xsi:type="dcterms:W3CDTF">2016-07-08T01:50:00Z</dcterms:created>
  <dcterms:modified xsi:type="dcterms:W3CDTF">2016-07-08T01:50:00Z</dcterms:modified>
</cp:coreProperties>
</file>